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20" w:rsidRDefault="008F3020" w:rsidP="008F302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A Justiça do Julgamento</w:t>
      </w:r>
    </w:p>
    <w:p w:rsidR="008F3020" w:rsidRDefault="008F3020" w:rsidP="008F3020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“Você nunca consegue uma segunda chance de causar uma boa primeira impressão”</w:t>
      </w:r>
    </w:p>
    <w:p w:rsidR="008F3020" w:rsidRDefault="008F3020" w:rsidP="008F3020">
      <w:pPr>
        <w:pStyle w:val="w-body-text-1"/>
        <w:shd w:val="clear" w:color="auto" w:fill="E1F4FD"/>
        <w:spacing w:before="0" w:beforeAutospacing="0" w:after="160" w:afterAutospacing="0"/>
        <w:ind w:left="5760"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--</w:t>
      </w:r>
      <w:r>
        <w:rPr>
          <w:color w:val="000000"/>
          <w:sz w:val="26"/>
          <w:szCs w:val="26"/>
        </w:rPr>
        <w:t>provérbio antigo</w:t>
      </w:r>
    </w:p>
    <w:p w:rsidR="008F3020" w:rsidRDefault="008F3020" w:rsidP="008F302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71650"/>
            <wp:effectExtent l="0" t="0" r="0" b="0"/>
            <wp:wrapSquare wrapText="bothSides"/>
            <wp:docPr id="37" name="Picture 37" descr="http://www.islamreligion.com/articles_pt/images/The_Justice_of_Judgemen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islamreligion.com/articles_pt/images/The_Justice_of_Judgement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szCs w:val="26"/>
          <w:lang w:val="pt-BR"/>
        </w:rPr>
        <w:t>A crença verdadeira tem uma recompensa na outra vida.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proofErr w:type="gramStart"/>
      <w:r>
        <w:rPr>
          <w:color w:val="000000"/>
          <w:sz w:val="26"/>
          <w:szCs w:val="26"/>
        </w:rPr>
        <w:t>A descrença também, mas...você não a quer.</w:t>
      </w:r>
      <w:proofErr w:type="gramEnd"/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>Essa tem sido a mensagem de todos os profetas – de cada um deles.</w:t>
      </w:r>
    </w:p>
    <w:p w:rsidR="008F3020" w:rsidRDefault="008F3020" w:rsidP="008F302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Como justificamos uma vida após a morte?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Bem, onde mais as injustiças dessa vida podem ser corrigidas, se não em uma vida posterior?</w:t>
      </w:r>
      <w:proofErr w:type="gramEnd"/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 xml:space="preserve">O que nós entendemos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injustiças nessa vida terrena seria uma reflexão pobre sobre o sentido de justiça de Deus, se essas “injustiças” não fossem compensadas por recompensas e punições apropriadas na outra vida.  </w:t>
      </w:r>
      <w:proofErr w:type="gramStart"/>
      <w:r>
        <w:rPr>
          <w:color w:val="000000"/>
          <w:sz w:val="26"/>
          <w:szCs w:val="26"/>
        </w:rPr>
        <w:t>Alguns dos piores entre os piores desfrutam das vidas mais luxuosas.</w:t>
      </w:r>
      <w:proofErr w:type="gramEnd"/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proofErr w:type="gramStart"/>
      <w:r>
        <w:rPr>
          <w:color w:val="000000"/>
          <w:sz w:val="26"/>
          <w:szCs w:val="26"/>
        </w:rPr>
        <w:t>Enquanto isso, alguns dos melhores entre os melhores sofrem terrivelmente.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Por exemplo, que profeta teve uma vida fácil?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 </w:t>
      </w:r>
      <w:proofErr w:type="gramStart"/>
      <w:r>
        <w:rPr>
          <w:color w:val="000000"/>
          <w:sz w:val="26"/>
          <w:szCs w:val="26"/>
        </w:rPr>
        <w:t>Quais profetas viveram vidas suntuosas de esplendor para se equiparar aos chefões da máfia, traficantes de droga ou governantes tiranos, seja em nosso tempo ou no deles?</w:t>
      </w:r>
      <w:proofErr w:type="gramEnd"/>
      <w:r>
        <w:rPr>
          <w:color w:val="000000"/>
          <w:sz w:val="26"/>
          <w:szCs w:val="26"/>
        </w:rPr>
        <w:t xml:space="preserve">  </w:t>
      </w:r>
      <w:r>
        <w:rPr>
          <w:color w:val="000000"/>
          <w:sz w:val="26"/>
          <w:szCs w:val="26"/>
          <w:lang w:val="pt-BR"/>
        </w:rPr>
        <w:t>Se nós confiamos na misericórdia e justiça de nosso Criador nós não podemos acreditar que Ele restrinja as recompensas de piedade e punições de transgressão a essa vida terrena, porque as desigualdades da vida são claras.</w:t>
      </w:r>
    </w:p>
    <w:p w:rsidR="008F3020" w:rsidRDefault="008F3020" w:rsidP="008F302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Então haverá um Dia do Juízo, todos nós estaremos lá, e será um mau momento para começarmos a pensar em mudar nossas vidas para melhor.   </w:t>
      </w:r>
      <w:proofErr w:type="gramStart"/>
      <w:r>
        <w:rPr>
          <w:color w:val="000000"/>
          <w:sz w:val="26"/>
          <w:szCs w:val="26"/>
        </w:rPr>
        <w:t>Porque...agora fique comigo...porque nossas vidas, em uma palavra, terão acabado.</w:t>
      </w:r>
      <w:proofErr w:type="gramEnd"/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proofErr w:type="gramStart"/>
      <w:r>
        <w:rPr>
          <w:color w:val="000000"/>
          <w:sz w:val="26"/>
          <w:szCs w:val="26"/>
        </w:rPr>
        <w:t>Será muito tarde.</w:t>
      </w:r>
      <w:proofErr w:type="gramEnd"/>
      <w:r>
        <w:rPr>
          <w:color w:val="000000"/>
          <w:sz w:val="26"/>
          <w:szCs w:val="26"/>
        </w:rPr>
        <w:t>  O registro de nossos atos estarão feitos.</w:t>
      </w:r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proofErr w:type="gramStart"/>
      <w:r>
        <w:rPr>
          <w:color w:val="000000"/>
          <w:sz w:val="26"/>
          <w:szCs w:val="26"/>
        </w:rPr>
        <w:t>E não haverá retorno.</w:t>
      </w:r>
      <w:proofErr w:type="gramEnd"/>
    </w:p>
    <w:p w:rsidR="008F3020" w:rsidRDefault="008F3020" w:rsidP="008F302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 humanidade será classificada de acordo com suas crenças e atos.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O crente será vindicado, os descrentes condenados, os transgressores (se não forem perdoados) serão punidos de acordo com a gravidade de seus pecados.</w:t>
      </w:r>
    </w:p>
    <w:p w:rsidR="008F3020" w:rsidRDefault="008F3020" w:rsidP="008F302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Os judeus declaram o paraíso como sendo um direito inato do “povo escolhido”, os cristãos alegam “não serem perfeitos, apenas perdoados,” e os muçulmanos acreditam que tudo que morre em submissão ao Criador é elegível à redenção.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Aqueles que seguiram a revelação e profeta de seu tempo serão bem sucedidos, enquanto aqueles que abandonaram a revelação e profeta de sua época o fizeram comprometendo suas almas.</w:t>
      </w:r>
    </w:p>
    <w:p w:rsidR="008F3020" w:rsidRDefault="008F3020" w:rsidP="008F302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De acordo com o Islã, os judeus crentes estavam baseados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verdade até rejeitarem os profetas que vieram depois (ou seja, João Batista e Jesus Cristo), seus ensinamentos e, no caso de Jesus, a revelação que ele transmitiu.  Dessa forma, os judeus viveram em submissão a Deus não nos termos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Dele</w:t>
      </w:r>
      <w:r>
        <w:rPr>
          <w:color w:val="000000"/>
          <w:sz w:val="26"/>
          <w:szCs w:val="26"/>
        </w:rPr>
        <w:t xml:space="preserve">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nos termos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deles</w:t>
      </w:r>
      <w:r>
        <w:rPr>
          <w:color w:val="000000"/>
          <w:sz w:val="26"/>
          <w:szCs w:val="26"/>
        </w:rPr>
        <w:t xml:space="preserve">.  Quando Deus enviou profetas ou revelação que eles não gostaram, eles escolheram permanecer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religião de seus antepassados, ao invés de na religião de Deus.</w:t>
      </w:r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proofErr w:type="gramStart"/>
      <w:r>
        <w:rPr>
          <w:color w:val="000000"/>
          <w:sz w:val="26"/>
          <w:szCs w:val="26"/>
        </w:rPr>
        <w:t>Dessa forma, eles caíram em desobediência e descrença.</w:t>
      </w:r>
      <w:proofErr w:type="gramEnd"/>
    </w:p>
    <w:p w:rsidR="008F3020" w:rsidRDefault="008F3020" w:rsidP="008F302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Da mesma forma, os seguidores de Jesus estavam baseados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verdade, até eles rejeitarem o profeta final (ou seja, Muhammad).  Mais uma vez, os seguidores de Jesus se submeteram a Deus,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apenas em seus termos.</w:t>
      </w:r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proofErr w:type="gramStart"/>
      <w:r>
        <w:rPr>
          <w:color w:val="000000"/>
          <w:sz w:val="26"/>
          <w:szCs w:val="26"/>
        </w:rPr>
        <w:t>E isso não é tudo.</w:t>
      </w:r>
      <w:proofErr w:type="gramEnd"/>
      <w:r>
        <w:rPr>
          <w:color w:val="000000"/>
          <w:sz w:val="26"/>
          <w:szCs w:val="26"/>
        </w:rPr>
        <w:t xml:space="preserve">  Quando chamados a honrar a revelação final (ou seja, o Alcorão Sagrado) e o profeta que a transmitiu (ou seja, Muhammad), eles rejeitaram e caíram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mesma desobediência e descrença que os seus primos judeus.</w:t>
      </w:r>
    </w:p>
    <w:p w:rsidR="008F3020" w:rsidRDefault="008F3020" w:rsidP="008F302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 acordo com os muçulmanos, a religião da verdade foi sempre o Islã (ou seja, a submissão à vontade de Deus), porque é o que todos os profetas ensinaram.</w:t>
      </w:r>
      <w:proofErr w:type="gramEnd"/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Entretanto, o refinamento do Islã é para ser encontrado na revelação final e nos ensinamentos do profeta final.</w:t>
      </w:r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Ao revelar a revelação final, Deus ab-rogou todas as religiões e revelações precedentes.</w:t>
      </w:r>
      <w:r>
        <w:rPr>
          <w:color w:val="000000"/>
          <w:sz w:val="26"/>
          <w:szCs w:val="26"/>
        </w:rPr>
        <w:t xml:space="preserve">  Portanto, o único grupo que se submete à religião de Deus nos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 xml:space="preserve"> atuais são os muçulmanos.   Aqueles que sabem do Islã e o rejeitam, serão condenados.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Aqueles que sabem do Islã e voluntariamente deixam de lado a responsabilidade de estudar a religião, da mesma forma serão condenados.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 xml:space="preserve">Entretanto, aqueles que morrem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saber do Islã e nem voluntariamente evitam investigá-lo serão testados no Dia do Juízo, para provar o que eles teriam feito, se soubessem.</w:t>
      </w:r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proofErr w:type="gramStart"/>
      <w:r>
        <w:rPr>
          <w:color w:val="000000"/>
          <w:sz w:val="26"/>
          <w:szCs w:val="26"/>
        </w:rPr>
        <w:t>E com base nisso, Deus os julgará.</w:t>
      </w:r>
      <w:proofErr w:type="gramEnd"/>
    </w:p>
    <w:p w:rsidR="008F3020" w:rsidRDefault="008F3020" w:rsidP="008F302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Dessa forma, se podemos imaginar que existiram judeus que morreram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ter conhecido os profetas que se seguiram, e cristãos que morreram ignorantes de Muhammad e do Alcorão Sagrado, eles não são condenados.  Ao contrário, Deus os julgará de acordo com a sua submissão à revelação a qual eles foram expostos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suas vidas, e testará sua fé e obediência.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Assim, também, com aqueles que morreram ignorantes da revelação como um todo.</w:t>
      </w:r>
      <w:r>
        <w:rPr>
          <w:color w:val="000000"/>
          <w:sz w:val="26"/>
          <w:szCs w:val="26"/>
        </w:rPr>
        <w:t xml:space="preserve">  Portanto, o ignorante que morre sinceramente buscando a religião da verdade tem esperança de salvação, embora o insincero não tenha </w:t>
      </w:r>
      <w:proofErr w:type="gramStart"/>
      <w:r>
        <w:rPr>
          <w:color w:val="000000"/>
          <w:sz w:val="26"/>
          <w:szCs w:val="26"/>
        </w:rPr>
        <w:t>tal</w:t>
      </w:r>
      <w:proofErr w:type="gramEnd"/>
      <w:r>
        <w:rPr>
          <w:color w:val="000000"/>
          <w:sz w:val="26"/>
          <w:szCs w:val="26"/>
        </w:rPr>
        <w:t xml:space="preserve"> esperança, mesmo se educado.</w:t>
      </w:r>
    </w:p>
    <w:p w:rsidR="008F3020" w:rsidRDefault="008F3020" w:rsidP="008F3020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8F3020" w:rsidRDefault="008F3020" w:rsidP="008F3020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Copyright © 2007 Laurence B. Brown; usado com permissão.</w:t>
      </w:r>
      <w:proofErr w:type="gramEnd"/>
    </w:p>
    <w:p w:rsidR="008F3020" w:rsidRDefault="008F3020" w:rsidP="008F302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O excerto acima foi tirado do próximo livro do Dr. Brown,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God’ed</w:t>
      </w:r>
      <w:r>
        <w:rPr>
          <w:b/>
          <w:bCs/>
          <w:color w:val="000000"/>
          <w:sz w:val="26"/>
          <w:szCs w:val="26"/>
        </w:rPr>
        <w:t>, que espera-se que seja publicado junto com sua continuação,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MisGod’ed.</w:t>
      </w:r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Ambos os livros podem ser vistos no site do Dr. Brown,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hyperlink r:id="rId6" w:history="1">
        <w:r>
          <w:rPr>
            <w:rStyle w:val="Hyperlink"/>
            <w:b/>
            <w:bCs/>
            <w:color w:val="800080"/>
            <w:sz w:val="26"/>
            <w:szCs w:val="26"/>
          </w:rPr>
          <w:t>www.LevelTruth.com</w:t>
        </w:r>
      </w:hyperlink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>O Dr. Brown pode ser contatado em</w:t>
      </w:r>
      <w:r>
        <w:rPr>
          <w:rStyle w:val="apple-converted-space"/>
          <w:color w:val="000000"/>
          <w:sz w:val="26"/>
          <w:szCs w:val="26"/>
        </w:rPr>
        <w:t> </w:t>
      </w:r>
      <w:hyperlink r:id="rId7" w:history="1">
        <w:r>
          <w:rPr>
            <w:rStyle w:val="Hyperlink"/>
            <w:b/>
            <w:bCs/>
            <w:color w:val="800080"/>
            <w:sz w:val="26"/>
            <w:szCs w:val="26"/>
          </w:rPr>
          <w:t>BrownL38@yahoo.com</w:t>
        </w:r>
      </w:hyperlink>
    </w:p>
    <w:p w:rsidR="00A259C1" w:rsidRPr="008F3020" w:rsidRDefault="00A259C1" w:rsidP="008F3020">
      <w:bookmarkStart w:id="0" w:name="_GoBack"/>
      <w:bookmarkEnd w:id="0"/>
    </w:p>
    <w:sectPr w:rsidR="00A259C1" w:rsidRPr="008F30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DA"/>
    <w:rsid w:val="000213B3"/>
    <w:rsid w:val="000A626F"/>
    <w:rsid w:val="000F72FF"/>
    <w:rsid w:val="00233748"/>
    <w:rsid w:val="00262E7B"/>
    <w:rsid w:val="00295D16"/>
    <w:rsid w:val="00352637"/>
    <w:rsid w:val="00394A31"/>
    <w:rsid w:val="003D4E48"/>
    <w:rsid w:val="003F3001"/>
    <w:rsid w:val="0042551D"/>
    <w:rsid w:val="004A67D0"/>
    <w:rsid w:val="004C4B69"/>
    <w:rsid w:val="00516B24"/>
    <w:rsid w:val="00555F87"/>
    <w:rsid w:val="005A3ECA"/>
    <w:rsid w:val="00641278"/>
    <w:rsid w:val="006475D2"/>
    <w:rsid w:val="00683E3F"/>
    <w:rsid w:val="0070534D"/>
    <w:rsid w:val="007D6CCE"/>
    <w:rsid w:val="007E48A8"/>
    <w:rsid w:val="00850F5D"/>
    <w:rsid w:val="00880BBF"/>
    <w:rsid w:val="008E5B4B"/>
    <w:rsid w:val="008F3020"/>
    <w:rsid w:val="00983CDF"/>
    <w:rsid w:val="009875D1"/>
    <w:rsid w:val="009C6637"/>
    <w:rsid w:val="009F5245"/>
    <w:rsid w:val="00A259C1"/>
    <w:rsid w:val="00AD3B07"/>
    <w:rsid w:val="00BA0ADA"/>
    <w:rsid w:val="00BB131F"/>
    <w:rsid w:val="00BC4BC9"/>
    <w:rsid w:val="00BD1EE3"/>
    <w:rsid w:val="00C2640F"/>
    <w:rsid w:val="00C318B4"/>
    <w:rsid w:val="00C82AC9"/>
    <w:rsid w:val="00C83E72"/>
    <w:rsid w:val="00CD3F15"/>
    <w:rsid w:val="00CF00B8"/>
    <w:rsid w:val="00D2681D"/>
    <w:rsid w:val="00D342A8"/>
    <w:rsid w:val="00D555DB"/>
    <w:rsid w:val="00D710A0"/>
    <w:rsid w:val="00D717DA"/>
    <w:rsid w:val="00D768C7"/>
    <w:rsid w:val="00DA4C30"/>
    <w:rsid w:val="00E04475"/>
    <w:rsid w:val="00E44760"/>
    <w:rsid w:val="00E85639"/>
    <w:rsid w:val="00F03A56"/>
    <w:rsid w:val="00F31440"/>
    <w:rsid w:val="00F7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A626F"/>
  </w:style>
  <w:style w:type="character" w:customStyle="1" w:styleId="apple-converted-space">
    <w:name w:val="apple-converted-space"/>
    <w:basedOn w:val="DefaultParagraphFont"/>
    <w:rsid w:val="000A626F"/>
  </w:style>
  <w:style w:type="character" w:customStyle="1" w:styleId="w-footnote-title">
    <w:name w:val="w-footnote-title"/>
    <w:basedOn w:val="DefaultParagraphFont"/>
    <w:rsid w:val="000A626F"/>
  </w:style>
  <w:style w:type="paragraph" w:customStyle="1" w:styleId="w-footnote-text">
    <w:name w:val="w-footnote-text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E5B4B"/>
  </w:style>
  <w:style w:type="character" w:customStyle="1" w:styleId="ayatext">
    <w:name w:val="ayatext"/>
    <w:basedOn w:val="DefaultParagraphFont"/>
    <w:rsid w:val="00BA0ADA"/>
  </w:style>
  <w:style w:type="character" w:customStyle="1" w:styleId="aya-wrapper">
    <w:name w:val="aya-wrapper"/>
    <w:basedOn w:val="DefaultParagraphFont"/>
    <w:rsid w:val="00BA0ADA"/>
  </w:style>
  <w:style w:type="character" w:customStyle="1" w:styleId="ayanumber3">
    <w:name w:val="ayanumber3"/>
    <w:basedOn w:val="DefaultParagraphFont"/>
    <w:rsid w:val="00BA0ADA"/>
  </w:style>
  <w:style w:type="paragraph" w:customStyle="1" w:styleId="w-description">
    <w:name w:val="w-description"/>
    <w:basedOn w:val="Normal"/>
    <w:rsid w:val="0023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E48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D4E48"/>
  </w:style>
  <w:style w:type="paragraph" w:customStyle="1" w:styleId="w-body-text-bullet">
    <w:name w:val="w-body-text-bullet"/>
    <w:basedOn w:val="Normal"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char">
    <w:name w:val="w-hadeeth-or-biblecharchar"/>
    <w:basedOn w:val="DefaultParagraphFont"/>
    <w:rsid w:val="0042551D"/>
  </w:style>
  <w:style w:type="paragraph" w:customStyle="1" w:styleId="w-hadeeth-or-biblechar">
    <w:name w:val="w-hadeeth-or-biblechar"/>
    <w:basedOn w:val="Normal"/>
    <w:rsid w:val="009F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6B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342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A626F"/>
  </w:style>
  <w:style w:type="character" w:customStyle="1" w:styleId="apple-converted-space">
    <w:name w:val="apple-converted-space"/>
    <w:basedOn w:val="DefaultParagraphFont"/>
    <w:rsid w:val="000A626F"/>
  </w:style>
  <w:style w:type="character" w:customStyle="1" w:styleId="w-footnote-title">
    <w:name w:val="w-footnote-title"/>
    <w:basedOn w:val="DefaultParagraphFont"/>
    <w:rsid w:val="000A626F"/>
  </w:style>
  <w:style w:type="paragraph" w:customStyle="1" w:styleId="w-footnote-text">
    <w:name w:val="w-footnote-text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E5B4B"/>
  </w:style>
  <w:style w:type="character" w:customStyle="1" w:styleId="ayatext">
    <w:name w:val="ayatext"/>
    <w:basedOn w:val="DefaultParagraphFont"/>
    <w:rsid w:val="00BA0ADA"/>
  </w:style>
  <w:style w:type="character" w:customStyle="1" w:styleId="aya-wrapper">
    <w:name w:val="aya-wrapper"/>
    <w:basedOn w:val="DefaultParagraphFont"/>
    <w:rsid w:val="00BA0ADA"/>
  </w:style>
  <w:style w:type="character" w:customStyle="1" w:styleId="ayanumber3">
    <w:name w:val="ayanumber3"/>
    <w:basedOn w:val="DefaultParagraphFont"/>
    <w:rsid w:val="00BA0ADA"/>
  </w:style>
  <w:style w:type="paragraph" w:customStyle="1" w:styleId="w-description">
    <w:name w:val="w-description"/>
    <w:basedOn w:val="Normal"/>
    <w:rsid w:val="0023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E48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D4E48"/>
  </w:style>
  <w:style w:type="paragraph" w:customStyle="1" w:styleId="w-body-text-bullet">
    <w:name w:val="w-body-text-bullet"/>
    <w:basedOn w:val="Normal"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char">
    <w:name w:val="w-hadeeth-or-biblecharchar"/>
    <w:basedOn w:val="DefaultParagraphFont"/>
    <w:rsid w:val="0042551D"/>
  </w:style>
  <w:style w:type="paragraph" w:customStyle="1" w:styleId="w-hadeeth-or-biblechar">
    <w:name w:val="w-hadeeth-or-biblechar"/>
    <w:basedOn w:val="Normal"/>
    <w:rsid w:val="009F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6B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34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ownL38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veltruth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2014-08-19T20:10:00Z</cp:lastPrinted>
  <dcterms:created xsi:type="dcterms:W3CDTF">2014-08-19T20:10:00Z</dcterms:created>
  <dcterms:modified xsi:type="dcterms:W3CDTF">2014-08-19T20:10:00Z</dcterms:modified>
</cp:coreProperties>
</file>